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DF698" w14:textId="7AA8284B" w:rsidR="00D1488E" w:rsidRPr="00D1488E" w:rsidRDefault="00D1488E">
      <w:pPr>
        <w:rPr>
          <w:rFonts w:ascii="Cambria Math" w:hAnsi="Cambria Math"/>
          <w:sz w:val="72"/>
          <w:szCs w:val="72"/>
        </w:rPr>
      </w:pPr>
      <w:r w:rsidRPr="00D1488E">
        <w:rPr>
          <w:rFonts w:ascii="Cambria Math" w:hAnsi="Cambria Math"/>
          <w:sz w:val="72"/>
          <w:szCs w:val="72"/>
        </w:rPr>
        <w:t>Opdrift og vægte</w:t>
      </w:r>
    </w:p>
    <w:p w14:paraId="51D6E708" w14:textId="3FB62AF3" w:rsidR="00D7576A" w:rsidRDefault="00D351C7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Et par overvejelser om brugen af vægte i forbindelse med forsøg og opgave om opdrift.</w:t>
      </w:r>
      <w:r w:rsidR="00A65450">
        <w:rPr>
          <w:rFonts w:ascii="Cambria Math" w:hAnsi="Cambria Math"/>
          <w:sz w:val="24"/>
          <w:szCs w:val="24"/>
        </w:rPr>
        <w:t xml:space="preserve"> Ord med </w:t>
      </w:r>
      <w:r w:rsidR="00A65450" w:rsidRPr="00A65450">
        <w:rPr>
          <w:rFonts w:ascii="Cambria Math" w:hAnsi="Cambria Math"/>
          <w:b/>
          <w:bCs/>
          <w:sz w:val="24"/>
          <w:szCs w:val="24"/>
        </w:rPr>
        <w:t>fed</w:t>
      </w:r>
      <w:r w:rsidR="00A65450">
        <w:rPr>
          <w:rFonts w:ascii="Cambria Math" w:hAnsi="Cambria Math"/>
          <w:sz w:val="24"/>
          <w:szCs w:val="24"/>
        </w:rPr>
        <w:t xml:space="preserve"> henviser til 6F-modellen.</w:t>
      </w:r>
    </w:p>
    <w:p w14:paraId="75B174F2" w14:textId="47CBAA23" w:rsidR="00F34B5B" w:rsidRDefault="00A65450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Faglige f</w:t>
      </w:r>
      <w:r w:rsidR="00F34B5B">
        <w:rPr>
          <w:rFonts w:ascii="Cambria Math" w:hAnsi="Cambria Math"/>
          <w:sz w:val="24"/>
          <w:szCs w:val="24"/>
        </w:rPr>
        <w:t>orudsætning</w:t>
      </w:r>
      <w:r>
        <w:rPr>
          <w:rFonts w:ascii="Cambria Math" w:hAnsi="Cambria Math"/>
          <w:sz w:val="24"/>
          <w:szCs w:val="24"/>
        </w:rPr>
        <w:t>er</w:t>
      </w:r>
      <w:r w:rsidR="00F34B5B">
        <w:rPr>
          <w:rFonts w:ascii="Cambria Math" w:hAnsi="Cambria Math"/>
          <w:sz w:val="24"/>
          <w:szCs w:val="24"/>
        </w:rPr>
        <w:t>: Kræfter, hvordan virker en vægt</w:t>
      </w:r>
      <w:r>
        <w:rPr>
          <w:rFonts w:ascii="Cambria Math" w:hAnsi="Cambria Math"/>
          <w:sz w:val="24"/>
          <w:szCs w:val="24"/>
        </w:rPr>
        <w:t xml:space="preserve"> (mere om dette i dokumentet her)</w:t>
      </w:r>
      <w:r w:rsidR="00F34B5B">
        <w:rPr>
          <w:rFonts w:ascii="Cambria Math" w:hAnsi="Cambria Math"/>
          <w:sz w:val="24"/>
          <w:szCs w:val="24"/>
        </w:rPr>
        <w:t>.</w:t>
      </w:r>
    </w:p>
    <w:p w14:paraId="71993410" w14:textId="77777777" w:rsidR="00D351C7" w:rsidRDefault="00D351C7">
      <w:pPr>
        <w:rPr>
          <w:rFonts w:ascii="Cambria Math" w:hAnsi="Cambria Math"/>
          <w:sz w:val="24"/>
          <w:szCs w:val="24"/>
        </w:rPr>
      </w:pPr>
    </w:p>
    <w:p w14:paraId="4D9799E4" w14:textId="486D2263" w:rsidR="00D351C7" w:rsidRDefault="00D351C7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Som et forsøg til at fange eleverne (helt i starten af forløb om opdrift) kan man spørge dem om følgende</w:t>
      </w:r>
      <w:r w:rsidR="00154D0E">
        <w:rPr>
          <w:rFonts w:ascii="Cambria Math" w:hAnsi="Cambria Math"/>
          <w:sz w:val="24"/>
          <w:szCs w:val="24"/>
        </w:rPr>
        <w:t xml:space="preserve"> (en blanding af </w:t>
      </w:r>
      <w:r w:rsidR="00154D0E" w:rsidRPr="00154D0E">
        <w:rPr>
          <w:rFonts w:ascii="Cambria Math" w:hAnsi="Cambria Math"/>
          <w:b/>
          <w:bCs/>
          <w:sz w:val="24"/>
          <w:szCs w:val="24"/>
        </w:rPr>
        <w:t>fang</w:t>
      </w:r>
      <w:r w:rsidR="00154D0E">
        <w:rPr>
          <w:rFonts w:ascii="Cambria Math" w:hAnsi="Cambria Math"/>
          <w:sz w:val="24"/>
          <w:szCs w:val="24"/>
        </w:rPr>
        <w:t xml:space="preserve"> og </w:t>
      </w:r>
      <w:r w:rsidR="00154D0E" w:rsidRPr="00154D0E">
        <w:rPr>
          <w:rFonts w:ascii="Cambria Math" w:hAnsi="Cambria Math"/>
          <w:b/>
          <w:bCs/>
          <w:sz w:val="24"/>
          <w:szCs w:val="24"/>
        </w:rPr>
        <w:t>forudsætning</w:t>
      </w:r>
      <w:r w:rsidR="00154D0E">
        <w:rPr>
          <w:rFonts w:ascii="Cambria Math" w:hAnsi="Cambria Math"/>
          <w:sz w:val="24"/>
          <w:szCs w:val="24"/>
        </w:rPr>
        <w:t>)</w:t>
      </w:r>
      <w:r>
        <w:rPr>
          <w:rFonts w:ascii="Cambria Math" w:hAnsi="Cambria Math"/>
          <w:sz w:val="24"/>
          <w:szCs w:val="24"/>
        </w:rPr>
        <w:t>:</w:t>
      </w:r>
    </w:p>
    <w:p w14:paraId="7A9BE2C5" w14:textId="77777777" w:rsidR="00F34B5B" w:rsidRDefault="00F34B5B">
      <w:pPr>
        <w:rPr>
          <w:rFonts w:ascii="Cambria Math" w:hAnsi="Cambria Math"/>
          <w:sz w:val="24"/>
          <w:szCs w:val="24"/>
        </w:rPr>
      </w:pPr>
    </w:p>
    <w:tbl>
      <w:tblPr>
        <w:tblStyle w:val="Tabel-Gitter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154D0E" w:rsidRPr="00154D0E" w14:paraId="0FD49DAF" w14:textId="77777777" w:rsidTr="00154D0E">
        <w:tc>
          <w:tcPr>
            <w:tcW w:w="9628" w:type="dxa"/>
          </w:tcPr>
          <w:p w14:paraId="3626F6BE" w14:textId="77777777" w:rsidR="00154D0E" w:rsidRPr="00154D0E" w:rsidRDefault="00154D0E" w:rsidP="006E72B7">
            <w:pPr>
              <w:pStyle w:val="Listeafsnit"/>
              <w:numPr>
                <w:ilvl w:val="0"/>
                <w:numId w:val="1"/>
              </w:numPr>
              <w:rPr>
                <w:rFonts w:ascii="Cambria Math" w:hAnsi="Cambria Math"/>
                <w:sz w:val="24"/>
                <w:szCs w:val="24"/>
              </w:rPr>
            </w:pPr>
            <w:r w:rsidRPr="00154D0E">
              <w:rPr>
                <w:rFonts w:ascii="Cambria Math" w:hAnsi="Cambria Math"/>
                <w:sz w:val="24"/>
                <w:szCs w:val="24"/>
              </w:rPr>
              <w:t>Der stilles et glas vand på en vægt, og vægten nulstilles. Du putter nu din finger ned i vandet, men uden at fingeren rører ved glasset. Hvad sker der med vægten?</w:t>
            </w:r>
          </w:p>
        </w:tc>
      </w:tr>
      <w:tr w:rsidR="00154D0E" w:rsidRPr="00154D0E" w14:paraId="49DFAF62" w14:textId="77777777" w:rsidTr="00154D0E">
        <w:tc>
          <w:tcPr>
            <w:tcW w:w="9628" w:type="dxa"/>
          </w:tcPr>
          <w:p w14:paraId="6AB20110" w14:textId="77777777" w:rsidR="00154D0E" w:rsidRPr="00154D0E" w:rsidRDefault="00154D0E" w:rsidP="006E72B7">
            <w:pPr>
              <w:rPr>
                <w:rFonts w:ascii="Cambria Math" w:hAnsi="Cambria Math"/>
                <w:sz w:val="24"/>
                <w:szCs w:val="24"/>
              </w:rPr>
            </w:pPr>
            <w:r w:rsidRPr="00154D0E">
              <w:rPr>
                <w:rFonts w:ascii="Cambria Math" w:hAnsi="Cambria Math"/>
                <w:sz w:val="24"/>
                <w:szCs w:val="24"/>
              </w:rPr>
              <w:tab/>
              <w:t>Viser den mindre (altså noget negativt)?</w:t>
            </w:r>
          </w:p>
        </w:tc>
      </w:tr>
      <w:tr w:rsidR="00154D0E" w:rsidRPr="00154D0E" w14:paraId="416A3FA9" w14:textId="77777777" w:rsidTr="00154D0E">
        <w:tc>
          <w:tcPr>
            <w:tcW w:w="9628" w:type="dxa"/>
          </w:tcPr>
          <w:p w14:paraId="25582403" w14:textId="77777777" w:rsidR="00154D0E" w:rsidRPr="00154D0E" w:rsidRDefault="00154D0E" w:rsidP="006E72B7">
            <w:pPr>
              <w:rPr>
                <w:rFonts w:ascii="Cambria Math" w:hAnsi="Cambria Math"/>
                <w:sz w:val="24"/>
                <w:szCs w:val="24"/>
              </w:rPr>
            </w:pPr>
            <w:r w:rsidRPr="00154D0E">
              <w:rPr>
                <w:rFonts w:ascii="Cambria Math" w:hAnsi="Cambria Math"/>
                <w:sz w:val="24"/>
                <w:szCs w:val="24"/>
              </w:rPr>
              <w:tab/>
              <w:t>Viser den stadig nul?</w:t>
            </w:r>
          </w:p>
        </w:tc>
      </w:tr>
      <w:tr w:rsidR="00154D0E" w:rsidRPr="00154D0E" w14:paraId="715CB649" w14:textId="77777777" w:rsidTr="00154D0E">
        <w:tc>
          <w:tcPr>
            <w:tcW w:w="9628" w:type="dxa"/>
          </w:tcPr>
          <w:p w14:paraId="2419158E" w14:textId="77777777" w:rsidR="00154D0E" w:rsidRPr="00154D0E" w:rsidRDefault="00154D0E" w:rsidP="006E72B7">
            <w:pPr>
              <w:rPr>
                <w:rFonts w:ascii="Cambria Math" w:hAnsi="Cambria Math"/>
                <w:sz w:val="24"/>
                <w:szCs w:val="24"/>
              </w:rPr>
            </w:pPr>
            <w:r w:rsidRPr="00154D0E">
              <w:rPr>
                <w:rFonts w:ascii="Cambria Math" w:hAnsi="Cambria Math"/>
                <w:sz w:val="24"/>
                <w:szCs w:val="24"/>
              </w:rPr>
              <w:tab/>
              <w:t>Viser den mere (noget positivt)?</w:t>
            </w:r>
          </w:p>
        </w:tc>
      </w:tr>
      <w:tr w:rsidR="00154D0E" w:rsidRPr="00154D0E" w14:paraId="3AF7AB2B" w14:textId="77777777" w:rsidTr="00154D0E">
        <w:tc>
          <w:tcPr>
            <w:tcW w:w="9628" w:type="dxa"/>
          </w:tcPr>
          <w:p w14:paraId="0CC9F639" w14:textId="77777777" w:rsidR="00154D0E" w:rsidRPr="00154D0E" w:rsidRDefault="00154D0E" w:rsidP="006E72B7">
            <w:pPr>
              <w:pStyle w:val="Listeafsnit"/>
              <w:numPr>
                <w:ilvl w:val="0"/>
                <w:numId w:val="1"/>
              </w:numPr>
              <w:rPr>
                <w:rFonts w:ascii="Cambria Math" w:hAnsi="Cambria Math"/>
                <w:sz w:val="24"/>
                <w:szCs w:val="24"/>
              </w:rPr>
            </w:pPr>
            <w:r w:rsidRPr="00154D0E">
              <w:rPr>
                <w:rFonts w:ascii="Cambria Math" w:hAnsi="Cambria Math"/>
                <w:sz w:val="24"/>
                <w:szCs w:val="24"/>
              </w:rPr>
              <w:t>Samme spørgsmål, men med et lod, der sænkes ned i vandet i en snor (og ikke rører glasset).</w:t>
            </w:r>
          </w:p>
        </w:tc>
      </w:tr>
      <w:tr w:rsidR="00154D0E" w:rsidRPr="00154D0E" w14:paraId="09A09AEA" w14:textId="77777777" w:rsidTr="00154D0E">
        <w:tc>
          <w:tcPr>
            <w:tcW w:w="9628" w:type="dxa"/>
          </w:tcPr>
          <w:p w14:paraId="4A6E6EE1" w14:textId="77777777" w:rsidR="00154D0E" w:rsidRPr="00154D0E" w:rsidRDefault="00154D0E" w:rsidP="006E72B7">
            <w:pPr>
              <w:pStyle w:val="Listeafsnit"/>
              <w:ind w:left="0"/>
              <w:rPr>
                <w:rFonts w:ascii="Cambria Math" w:hAnsi="Cambria Math"/>
                <w:sz w:val="24"/>
                <w:szCs w:val="24"/>
              </w:rPr>
            </w:pPr>
          </w:p>
        </w:tc>
      </w:tr>
      <w:tr w:rsidR="00154D0E" w:rsidRPr="00154D0E" w14:paraId="1759FBDF" w14:textId="77777777" w:rsidTr="00154D0E">
        <w:tc>
          <w:tcPr>
            <w:tcW w:w="9628" w:type="dxa"/>
          </w:tcPr>
          <w:p w14:paraId="7163A912" w14:textId="77777777" w:rsidR="00154D0E" w:rsidRPr="00154D0E" w:rsidRDefault="00154D0E" w:rsidP="006E72B7">
            <w:pPr>
              <w:pStyle w:val="Listeafsnit"/>
              <w:numPr>
                <w:ilvl w:val="0"/>
                <w:numId w:val="1"/>
              </w:numPr>
              <w:rPr>
                <w:rFonts w:ascii="Cambria Math" w:hAnsi="Cambria Math"/>
                <w:sz w:val="24"/>
                <w:szCs w:val="24"/>
              </w:rPr>
            </w:pPr>
            <w:r w:rsidRPr="00154D0E">
              <w:rPr>
                <w:rFonts w:ascii="Cambria Math" w:hAnsi="Cambria Math"/>
                <w:sz w:val="24"/>
                <w:szCs w:val="24"/>
              </w:rPr>
              <w:t>Samme spørgsmål, men med et stykke flamingo.</w:t>
            </w:r>
          </w:p>
        </w:tc>
      </w:tr>
    </w:tbl>
    <w:p w14:paraId="1682970C" w14:textId="77777777" w:rsidR="006F0656" w:rsidRDefault="006F0656">
      <w:pPr>
        <w:rPr>
          <w:rFonts w:ascii="Cambria Math" w:hAnsi="Cambria Math"/>
          <w:sz w:val="24"/>
          <w:szCs w:val="24"/>
        </w:rPr>
      </w:pPr>
    </w:p>
    <w:p w14:paraId="67232913" w14:textId="60717100" w:rsidR="006F0656" w:rsidRDefault="006F0656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Vis dem ikke alle spørgsmålene på samme tid - der er flere</w:t>
      </w:r>
      <w:r w:rsidR="003A4ECA">
        <w:rPr>
          <w:rFonts w:ascii="Cambria Math" w:hAnsi="Cambria Math"/>
          <w:sz w:val="24"/>
          <w:szCs w:val="24"/>
        </w:rPr>
        <w:t xml:space="preserve"> elever</w:t>
      </w:r>
      <w:r>
        <w:rPr>
          <w:rFonts w:ascii="Cambria Math" w:hAnsi="Cambria Math"/>
          <w:sz w:val="24"/>
          <w:szCs w:val="24"/>
        </w:rPr>
        <w:t>, der lurer pointen, hvis de overvejer flamingoen.</w:t>
      </w:r>
    </w:p>
    <w:p w14:paraId="20391005" w14:textId="77777777" w:rsidR="003A4ECA" w:rsidRDefault="003A4ECA">
      <w:pPr>
        <w:rPr>
          <w:rFonts w:ascii="Cambria Math" w:hAnsi="Cambria Math"/>
          <w:sz w:val="24"/>
          <w:szCs w:val="24"/>
        </w:rPr>
      </w:pPr>
    </w:p>
    <w:p w14:paraId="54550C6B" w14:textId="7F3A81DB" w:rsidR="00154D0E" w:rsidRDefault="00F34B5B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Vægten viser i alle tilfælde mere, men hvad afhænger det af? Lad eleverne undersøge</w:t>
      </w:r>
      <w:r w:rsidR="00154D0E">
        <w:rPr>
          <w:rFonts w:ascii="Cambria Math" w:hAnsi="Cambria Math"/>
          <w:sz w:val="24"/>
          <w:szCs w:val="24"/>
        </w:rPr>
        <w:t xml:space="preserve"> (</w:t>
      </w:r>
      <w:r w:rsidR="00154D0E" w:rsidRPr="00154D0E">
        <w:rPr>
          <w:rFonts w:ascii="Cambria Math" w:hAnsi="Cambria Math"/>
          <w:b/>
          <w:bCs/>
          <w:sz w:val="24"/>
          <w:szCs w:val="24"/>
        </w:rPr>
        <w:t>forsk</w:t>
      </w:r>
      <w:r w:rsidR="00154D0E">
        <w:rPr>
          <w:rFonts w:ascii="Cambria Math" w:hAnsi="Cambria Math"/>
          <w:sz w:val="24"/>
          <w:szCs w:val="24"/>
        </w:rPr>
        <w:t>)</w:t>
      </w:r>
      <w:r>
        <w:rPr>
          <w:rFonts w:ascii="Cambria Math" w:hAnsi="Cambria Math"/>
          <w:sz w:val="24"/>
          <w:szCs w:val="24"/>
        </w:rPr>
        <w:t xml:space="preserve"> dette ved at give dem forsøgsopstillingen (vægt, stort bægerglas, flamingo/lodder), og lad dem komme frem til, at det vægten viser, kun afhænger af rumfanget af det nedsænkede legeme.</w:t>
      </w:r>
    </w:p>
    <w:p w14:paraId="173A4447" w14:textId="09B42804" w:rsidR="00F34B5B" w:rsidRDefault="00F34B5B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For at komme med en forklaring (hvor man bare bruger begrebet opdrift som eleverne nu kender til det fra dagligdagen) er det nødvendigt</w:t>
      </w:r>
      <w:r w:rsidR="00154D0E">
        <w:rPr>
          <w:rFonts w:ascii="Cambria Math" w:hAnsi="Cambria Math"/>
          <w:sz w:val="24"/>
          <w:szCs w:val="24"/>
        </w:rPr>
        <w:t xml:space="preserve"> at bringe Newtons 3. lov i spil samt</w:t>
      </w:r>
      <w:r>
        <w:rPr>
          <w:rFonts w:ascii="Cambria Math" w:hAnsi="Cambria Math"/>
          <w:sz w:val="24"/>
          <w:szCs w:val="24"/>
        </w:rPr>
        <w:t xml:space="preserve"> at snakke om / repetere, hvordan en vægt virker: at det er en kraftmåler, der dividerer med tyngdeaccelerationen.</w:t>
      </w:r>
    </w:p>
    <w:p w14:paraId="4ECF41B5" w14:textId="77777777" w:rsidR="003A4ECA" w:rsidRDefault="003A4ECA">
      <w:pPr>
        <w:rPr>
          <w:rFonts w:ascii="Cambria Math" w:hAnsi="Cambria Math"/>
          <w:sz w:val="24"/>
          <w:szCs w:val="24"/>
        </w:rPr>
      </w:pPr>
    </w:p>
    <w:p w14:paraId="49D1DCD7" w14:textId="1B6BFC5F" w:rsidR="003A4ECA" w:rsidRDefault="003A4ECA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Mod slutningen af forløbet om opdrift kan man lade eleverne arbejde med opgave-arket </w:t>
      </w:r>
      <w:r w:rsidRPr="00154D0E">
        <w:rPr>
          <w:rFonts w:ascii="Cambria Math" w:hAnsi="Cambria Math"/>
          <w:b/>
          <w:bCs/>
          <w:sz w:val="24"/>
          <w:szCs w:val="24"/>
        </w:rPr>
        <w:t>”Hvad vejer mest - 1 kg fjer eller 1 kg bly”</w:t>
      </w:r>
      <w:r w:rsidR="00D1488E">
        <w:rPr>
          <w:rFonts w:ascii="Cambria Math" w:hAnsi="Cambria Math"/>
          <w:sz w:val="24"/>
          <w:szCs w:val="24"/>
        </w:rPr>
        <w:t>, hvor man igen kan udfordre intuitionen en smule (</w:t>
      </w:r>
      <w:r w:rsidR="00D1488E" w:rsidRPr="00D1488E">
        <w:rPr>
          <w:rFonts w:ascii="Cambria Math" w:hAnsi="Cambria Math"/>
          <w:b/>
          <w:bCs/>
          <w:sz w:val="24"/>
          <w:szCs w:val="24"/>
        </w:rPr>
        <w:t>forlæng</w:t>
      </w:r>
      <w:r w:rsidR="00D1488E">
        <w:rPr>
          <w:rFonts w:ascii="Cambria Math" w:hAnsi="Cambria Math"/>
          <w:sz w:val="24"/>
          <w:szCs w:val="24"/>
        </w:rPr>
        <w:t>).</w:t>
      </w:r>
    </w:p>
    <w:p w14:paraId="3D30AF52" w14:textId="50EF6A49" w:rsidR="003A4ECA" w:rsidRDefault="003A4ECA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Her er der igen brug for at vide, hvordan en vægt virker. </w:t>
      </w:r>
      <w:r w:rsidR="00D1488E">
        <w:rPr>
          <w:rFonts w:ascii="Cambria Math" w:hAnsi="Cambria Math"/>
          <w:sz w:val="24"/>
          <w:szCs w:val="24"/>
        </w:rPr>
        <w:t>Det nævnes kort i opgave-arken, men m</w:t>
      </w:r>
      <w:r>
        <w:rPr>
          <w:rFonts w:ascii="Cambria Math" w:hAnsi="Cambria Math"/>
          <w:sz w:val="24"/>
          <w:szCs w:val="24"/>
        </w:rPr>
        <w:t>an kan støtte op om denne forståelse ved at lade eleverne regne opgaver som nedenfor:</w:t>
      </w:r>
    </w:p>
    <w:p w14:paraId="087574A8" w14:textId="1ED7E03F" w:rsidR="003A4ECA" w:rsidRDefault="003A4ECA" w:rsidP="003A4ECA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lastRenderedPageBreak/>
        <w:t>Hvad er størrelsen af tyngdeaccelerationen ved ækvator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ækv</m:t>
            </m:r>
          </m:sub>
        </m:sSub>
      </m:oMath>
      <w:r>
        <w:rPr>
          <w:rFonts w:ascii="Cambria Math" w:hAnsi="Cambria Math"/>
          <w:sz w:val="24"/>
          <w:szCs w:val="24"/>
        </w:rPr>
        <w:t>)</w:t>
      </w:r>
      <w:r w:rsidR="00154D0E">
        <w:rPr>
          <w:rFonts w:ascii="Cambria Math" w:hAnsi="Cambria Math"/>
          <w:sz w:val="24"/>
          <w:szCs w:val="24"/>
        </w:rPr>
        <w:t>?</w:t>
      </w:r>
    </w:p>
    <w:p w14:paraId="6C0A2618" w14:textId="263628BC" w:rsidR="003A4ECA" w:rsidRPr="00154D0E" w:rsidRDefault="003A4ECA" w:rsidP="003A4ECA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Hvad er størrelsen af tyngdeaccelerationen ved nordpolen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Np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?</m:t>
        </m:r>
      </m:oMath>
    </w:p>
    <w:p w14:paraId="778CE537" w14:textId="6C98E6EE" w:rsidR="00154D0E" w:rsidRPr="00154D0E" w:rsidRDefault="00154D0E" w:rsidP="003A4ECA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En vægt købt ved ækvator bliver i en situation nødt til at yde en normalkraft på 7</w:t>
      </w:r>
      <w:r w:rsidR="00D1488E">
        <w:rPr>
          <w:rFonts w:ascii="Cambria Math" w:eastAsiaTheme="minorEastAsia" w:hAnsi="Cambria Math"/>
          <w:sz w:val="24"/>
          <w:szCs w:val="24"/>
        </w:rPr>
        <w:t>54</w:t>
      </w:r>
      <w:r>
        <w:rPr>
          <w:rFonts w:ascii="Cambria Math" w:eastAsiaTheme="minorEastAsia" w:hAnsi="Cambria Math"/>
          <w:sz w:val="24"/>
          <w:szCs w:val="24"/>
        </w:rPr>
        <w:t>N. Hvad viser vægten</w:t>
      </w:r>
      <w:r w:rsidR="00D1488E">
        <w:rPr>
          <w:rFonts w:ascii="Cambria Math" w:eastAsiaTheme="minorEastAsia" w:hAnsi="Cambria Math"/>
          <w:sz w:val="24"/>
          <w:szCs w:val="24"/>
        </w:rPr>
        <w:t>?</w:t>
      </w:r>
    </w:p>
    <w:p w14:paraId="51DCB735" w14:textId="06C578C9" w:rsidR="00154D0E" w:rsidRPr="00154D0E" w:rsidRDefault="00154D0E" w:rsidP="003A4ECA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Samme spørgsmål, men med en vægt købt på Nordpolen.</w:t>
      </w:r>
    </w:p>
    <w:p w14:paraId="779A1A83" w14:textId="105804E3" w:rsidR="00154D0E" w:rsidRPr="00154D0E" w:rsidRDefault="00154D0E" w:rsidP="003A4ECA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En person fra Kenya rejser til Nordpolen med sin vægt, der er købt i Kenya. Personen vejede 85 kg i Kenya. Hvad viser vægten på Nordpolen? Det antages, at personens masse er uændret.</w:t>
      </w:r>
    </w:p>
    <w:p w14:paraId="350F5D7C" w14:textId="71136317" w:rsidR="00154D0E" w:rsidRPr="003A4ECA" w:rsidRDefault="00154D0E" w:rsidP="003A4ECA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Hvad viser en dansk vægt, der vejer en astronaut, hvis masse er 225 kg (astronaut + dragt)?</w:t>
      </w:r>
    </w:p>
    <w:p w14:paraId="2D569DDA" w14:textId="77777777" w:rsidR="003A4ECA" w:rsidRDefault="003A4ECA">
      <w:pPr>
        <w:rPr>
          <w:rFonts w:ascii="Cambria Math" w:hAnsi="Cambria Math"/>
          <w:sz w:val="24"/>
          <w:szCs w:val="24"/>
        </w:rPr>
      </w:pPr>
    </w:p>
    <w:p w14:paraId="545A4068" w14:textId="1AB1A8E8" w:rsidR="006F0656" w:rsidRPr="00D351C7" w:rsidRDefault="00A65450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Man kan selvfølgelig vende tilbage til forsøget med bægerglas og lod/finger/flamingo senere i forløbet og analysere situationen (</w:t>
      </w:r>
      <w:r w:rsidRPr="00A65450">
        <w:rPr>
          <w:rFonts w:ascii="Cambria Math" w:hAnsi="Cambria Math"/>
          <w:b/>
          <w:bCs/>
          <w:sz w:val="24"/>
          <w:szCs w:val="24"/>
        </w:rPr>
        <w:t>forklar</w:t>
      </w:r>
      <w:r>
        <w:rPr>
          <w:rFonts w:ascii="Cambria Math" w:hAnsi="Cambria Math"/>
          <w:sz w:val="24"/>
          <w:szCs w:val="24"/>
        </w:rPr>
        <w:t>).</w:t>
      </w:r>
    </w:p>
    <w:sectPr w:rsidR="006F0656" w:rsidRPr="00D351C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426E7"/>
    <w:multiLevelType w:val="hybridMultilevel"/>
    <w:tmpl w:val="FF5E5F2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52C7E"/>
    <w:multiLevelType w:val="hybridMultilevel"/>
    <w:tmpl w:val="1EE000A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0400">
    <w:abstractNumId w:val="0"/>
  </w:num>
  <w:num w:numId="2" w16cid:durableId="2128817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648"/>
    <w:rsid w:val="00044469"/>
    <w:rsid w:val="000534FA"/>
    <w:rsid w:val="00074584"/>
    <w:rsid w:val="000C242D"/>
    <w:rsid w:val="00154D0E"/>
    <w:rsid w:val="001A204B"/>
    <w:rsid w:val="001E6335"/>
    <w:rsid w:val="0021257F"/>
    <w:rsid w:val="002F1DA8"/>
    <w:rsid w:val="003250C1"/>
    <w:rsid w:val="00370F38"/>
    <w:rsid w:val="003910D7"/>
    <w:rsid w:val="003A4ECA"/>
    <w:rsid w:val="00494F71"/>
    <w:rsid w:val="004C07A4"/>
    <w:rsid w:val="005D2572"/>
    <w:rsid w:val="0061412E"/>
    <w:rsid w:val="0062126D"/>
    <w:rsid w:val="006B65C0"/>
    <w:rsid w:val="006F0656"/>
    <w:rsid w:val="007C060E"/>
    <w:rsid w:val="007F3DAE"/>
    <w:rsid w:val="0080451C"/>
    <w:rsid w:val="00811633"/>
    <w:rsid w:val="00833529"/>
    <w:rsid w:val="00874800"/>
    <w:rsid w:val="00896441"/>
    <w:rsid w:val="008A3E0C"/>
    <w:rsid w:val="008B2231"/>
    <w:rsid w:val="008C277F"/>
    <w:rsid w:val="0096028D"/>
    <w:rsid w:val="009640D2"/>
    <w:rsid w:val="009B6C76"/>
    <w:rsid w:val="009F6258"/>
    <w:rsid w:val="00A24B38"/>
    <w:rsid w:val="00A31FE0"/>
    <w:rsid w:val="00A55012"/>
    <w:rsid w:val="00A62CF0"/>
    <w:rsid w:val="00A64801"/>
    <w:rsid w:val="00A65450"/>
    <w:rsid w:val="00A77CDF"/>
    <w:rsid w:val="00AD7B07"/>
    <w:rsid w:val="00AE78CD"/>
    <w:rsid w:val="00B04FDB"/>
    <w:rsid w:val="00B87863"/>
    <w:rsid w:val="00BD6346"/>
    <w:rsid w:val="00C9678E"/>
    <w:rsid w:val="00CE10BA"/>
    <w:rsid w:val="00D1488E"/>
    <w:rsid w:val="00D351C7"/>
    <w:rsid w:val="00D45586"/>
    <w:rsid w:val="00D7576A"/>
    <w:rsid w:val="00D87BC8"/>
    <w:rsid w:val="00D97582"/>
    <w:rsid w:val="00DE4961"/>
    <w:rsid w:val="00E544FB"/>
    <w:rsid w:val="00ED15D0"/>
    <w:rsid w:val="00F22648"/>
    <w:rsid w:val="00F34B5B"/>
    <w:rsid w:val="00F34E32"/>
    <w:rsid w:val="00F802EB"/>
    <w:rsid w:val="00F91F24"/>
    <w:rsid w:val="00FE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6515"/>
  <w15:chartTrackingRefBased/>
  <w15:docId w15:val="{BB3BC8A3-E649-4EE1-AC66-B3235F32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22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22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648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648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64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64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64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6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F22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F22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22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22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F22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F2264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F2264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22648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22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F22648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F22648"/>
    <w:rPr>
      <w:b/>
      <w:bCs/>
      <w:smallCaps/>
      <w:color w:val="0F4761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F34B5B"/>
    <w:rPr>
      <w:color w:val="666666"/>
    </w:rPr>
  </w:style>
  <w:style w:type="table" w:styleId="Tabel-Gitter">
    <w:name w:val="Table Grid"/>
    <w:basedOn w:val="Tabel-Normal"/>
    <w:uiPriority w:val="39"/>
    <w:rsid w:val="0015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407</Words>
  <Characters>2142</Characters>
  <Application>Microsoft Office Word</Application>
  <DocSecurity>0</DocSecurity>
  <Lines>49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Mark Salomonsen</dc:creator>
  <cp:keywords/>
  <dc:description/>
  <cp:lastModifiedBy>Peter Mark Salomonsen</cp:lastModifiedBy>
  <cp:revision>3</cp:revision>
  <dcterms:created xsi:type="dcterms:W3CDTF">2025-01-16T12:32:00Z</dcterms:created>
  <dcterms:modified xsi:type="dcterms:W3CDTF">2025-01-16T13:32:00Z</dcterms:modified>
</cp:coreProperties>
</file>